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0" w:type="dxa"/>
        <w:tblLook w:val="04A0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науки, специальность</w:t>
            </w:r>
          </w:p>
          <w:p w:rsidR="009A492E" w:rsidRPr="0050301B" w:rsidRDefault="0007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</w:t>
            </w:r>
            <w:r w:rsidR="00CD3FA7">
              <w:rPr>
                <w:rFonts w:ascii="Times New Roman" w:hAnsi="Times New Roman" w:cs="Times New Roman"/>
                <w:sz w:val="28"/>
                <w:szCs w:val="28"/>
              </w:rPr>
              <w:t>емле</w:t>
            </w:r>
          </w:p>
        </w:tc>
      </w:tr>
      <w:tr w:rsidR="009A492E" w:rsidRPr="0050301B" w:rsidTr="00B8028E">
        <w:trPr>
          <w:trHeight w:val="741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подсеточныхпараметризаций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двумерной турбулентности, ориентированных </w:t>
            </w:r>
            <w:r w:rsidR="000320EA" w:rsidRPr="0050301B">
              <w:rPr>
                <w:rFonts w:ascii="Times New Roman" w:hAnsi="Times New Roman" w:cs="Times New Roman"/>
                <w:sz w:val="28"/>
                <w:szCs w:val="28"/>
              </w:rPr>
              <w:t>на применение в моделях атмосферы и океана.</w:t>
            </w: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Pr="0050301B" w:rsidRDefault="0003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ряда численных экспериментов, призванных установить роль различных численных дискретизаций и 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стохастико-детерминистических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турбулентных замыканий в формировании крупномасштабной динамики атмосферы и океана.</w:t>
            </w: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за ближайший 5-летний период:</w:t>
            </w:r>
          </w:p>
          <w:p w:rsidR="009A492E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Число публикаций, индексируемых в российских и международных информационно-аналитических системах научного цитирования:</w:t>
            </w:r>
          </w:p>
          <w:p w:rsidR="009D3752" w:rsidRPr="0050301B" w:rsidRDefault="009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of Science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 </w:t>
            </w:r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="00B96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0301B" w:rsidRPr="0050301B" w:rsidRDefault="009A492E" w:rsidP="008576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 (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96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 5</w:t>
            </w:r>
          </w:p>
          <w:p w:rsidR="00B52415" w:rsidRPr="0050301B" w:rsidRDefault="009A492E" w:rsidP="0085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индекс научного </w:t>
            </w:r>
            <w:r w:rsidR="00857677" w:rsidRPr="0050301B">
              <w:rPr>
                <w:rFonts w:ascii="Times New Roman" w:hAnsi="Times New Roman" w:cs="Times New Roman"/>
                <w:sz w:val="28"/>
                <w:szCs w:val="28"/>
              </w:rPr>
              <w:t>цитирования (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шт.) –</w:t>
            </w:r>
            <w:r w:rsidR="004636F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85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992A4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еполная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7677" w:rsidRPr="0050301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  <w:r w:rsidR="00857677" w:rsidRPr="005030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</w:tbl>
    <w:p w:rsidR="003E5456" w:rsidRPr="00AB1473" w:rsidRDefault="00992A43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2E"/>
    <w:rsid w:val="000320EA"/>
    <w:rsid w:val="00075176"/>
    <w:rsid w:val="00390CA7"/>
    <w:rsid w:val="004636F3"/>
    <w:rsid w:val="004B24BF"/>
    <w:rsid w:val="0050301B"/>
    <w:rsid w:val="00857677"/>
    <w:rsid w:val="008E0E87"/>
    <w:rsid w:val="00992A43"/>
    <w:rsid w:val="009A492E"/>
    <w:rsid w:val="009D3752"/>
    <w:rsid w:val="00AB1473"/>
    <w:rsid w:val="00B52415"/>
    <w:rsid w:val="00B8028E"/>
    <w:rsid w:val="00B946EB"/>
    <w:rsid w:val="00B96B5F"/>
    <w:rsid w:val="00CD3FA7"/>
    <w:rsid w:val="00DA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Tatiana</cp:lastModifiedBy>
  <cp:revision>2</cp:revision>
  <cp:lastPrinted>2017-07-11T11:33:00Z</cp:lastPrinted>
  <dcterms:created xsi:type="dcterms:W3CDTF">2017-07-13T12:23:00Z</dcterms:created>
  <dcterms:modified xsi:type="dcterms:W3CDTF">2017-07-13T12:23:00Z</dcterms:modified>
</cp:coreProperties>
</file>