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30" w:type="dxa"/>
        <w:tblLook w:val="04A0" w:firstRow="1" w:lastRow="0" w:firstColumn="1" w:lastColumn="0" w:noHBand="0" w:noVBand="1"/>
      </w:tblPr>
      <w:tblGrid>
        <w:gridCol w:w="2496"/>
        <w:gridCol w:w="3878"/>
        <w:gridCol w:w="3356"/>
      </w:tblGrid>
      <w:tr w:rsidR="009A492E" w:rsidRPr="0050301B" w:rsidTr="00B8028E">
        <w:trPr>
          <w:trHeight w:val="642"/>
        </w:trPr>
        <w:tc>
          <w:tcPr>
            <w:tcW w:w="2496" w:type="dxa"/>
            <w:vMerge w:val="restart"/>
          </w:tcPr>
          <w:p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Специализация</w:t>
            </w:r>
          </w:p>
        </w:tc>
        <w:tc>
          <w:tcPr>
            <w:tcW w:w="7234" w:type="dxa"/>
            <w:gridSpan w:val="2"/>
          </w:tcPr>
          <w:p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:rsidR="009A492E" w:rsidRPr="00271B0B" w:rsidRDefault="00873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</w:t>
            </w:r>
            <w:r w:rsidR="009A492E" w:rsidRPr="0050301B">
              <w:rPr>
                <w:rFonts w:ascii="Times New Roman" w:hAnsi="Times New Roman" w:cs="Times New Roman"/>
                <w:sz w:val="28"/>
                <w:szCs w:val="28"/>
              </w:rPr>
              <w:t>ший научный сотрудник</w:t>
            </w:r>
            <w:r w:rsidR="00271B0B" w:rsidRPr="00271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1B0B" w:rsidRPr="00271B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="00271B0B" w:rsidRPr="00271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1B0B" w:rsidRPr="00271B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VAC</w:t>
            </w:r>
            <w:r w:rsidR="00271B0B">
              <w:rPr>
                <w:rFonts w:ascii="Times New Roman" w:hAnsi="Times New Roman" w:cs="Times New Roman"/>
                <w:sz w:val="28"/>
                <w:szCs w:val="28"/>
              </w:rPr>
              <w:t>_264</w:t>
            </w:r>
            <w:r w:rsidR="00271B0B" w:rsidRPr="00271B0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bookmarkStart w:id="0" w:name="_GoBack"/>
            <w:bookmarkEnd w:id="0"/>
          </w:p>
        </w:tc>
      </w:tr>
      <w:tr w:rsidR="009A492E" w:rsidRPr="0050301B" w:rsidTr="00B8028E">
        <w:trPr>
          <w:trHeight w:val="660"/>
        </w:trPr>
        <w:tc>
          <w:tcPr>
            <w:tcW w:w="2496" w:type="dxa"/>
            <w:vMerge/>
          </w:tcPr>
          <w:p w:rsidR="009A492E" w:rsidRPr="0050301B" w:rsidRDefault="009A4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</w:tcPr>
          <w:p w:rsidR="009A492E" w:rsidRPr="0050301B" w:rsidRDefault="00464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науки;</w:t>
            </w:r>
            <w:r w:rsidR="009A492E"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специальность</w:t>
            </w:r>
          </w:p>
          <w:p w:rsidR="009A492E" w:rsidRPr="0050301B" w:rsidRDefault="0046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Математика; </w:t>
            </w:r>
            <w:r w:rsidR="00581616">
              <w:rPr>
                <w:rFonts w:ascii="Times New Roman" w:hAnsi="Times New Roman" w:cs="Times New Roman"/>
                <w:sz w:val="28"/>
                <w:szCs w:val="28"/>
              </w:rPr>
              <w:t>Математическое моделирование,</w:t>
            </w:r>
            <w:r w:rsidR="00541C0E" w:rsidRPr="00541C0E">
              <w:rPr>
                <w:rFonts w:ascii="Times New Roman" w:hAnsi="Times New Roman" w:cs="Times New Roman"/>
                <w:sz w:val="28"/>
                <w:szCs w:val="28"/>
              </w:rPr>
              <w:t xml:space="preserve"> численные методы и комплексы программ</w:t>
            </w:r>
          </w:p>
        </w:tc>
      </w:tr>
      <w:tr w:rsidR="009A492E" w:rsidRPr="0050301B" w:rsidTr="004D1CF9">
        <w:trPr>
          <w:trHeight w:val="1408"/>
        </w:trPr>
        <w:tc>
          <w:tcPr>
            <w:tcW w:w="2496" w:type="dxa"/>
            <w:vMerge w:val="restart"/>
          </w:tcPr>
          <w:p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Задачи и критерии</w:t>
            </w:r>
          </w:p>
        </w:tc>
        <w:tc>
          <w:tcPr>
            <w:tcW w:w="7234" w:type="dxa"/>
            <w:gridSpan w:val="2"/>
          </w:tcPr>
          <w:p w:rsidR="009A492E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исследований</w:t>
            </w:r>
          </w:p>
          <w:p w:rsidR="009A492E" w:rsidRDefault="004D1CF9" w:rsidP="00594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процессов многофазной фильтрации в пористой среде</w:t>
            </w:r>
            <w:r w:rsidR="00F11464">
              <w:rPr>
                <w:rFonts w:ascii="Times New Roman" w:hAnsi="Times New Roman" w:cs="Times New Roman"/>
                <w:sz w:val="28"/>
                <w:szCs w:val="28"/>
              </w:rPr>
              <w:t xml:space="preserve"> на произвольных многогранных сетках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особенностей, порождаемых скважинами и трещинами.</w:t>
            </w:r>
            <w:r w:rsidR="00A85970">
              <w:rPr>
                <w:rFonts w:ascii="Times New Roman" w:hAnsi="Times New Roman" w:cs="Times New Roman"/>
                <w:sz w:val="28"/>
                <w:szCs w:val="28"/>
              </w:rPr>
              <w:t xml:space="preserve"> Внедрение алгоритмов </w:t>
            </w:r>
            <w:proofErr w:type="spellStart"/>
            <w:r w:rsidR="00A85970">
              <w:rPr>
                <w:rFonts w:ascii="Times New Roman" w:hAnsi="Times New Roman" w:cs="Times New Roman"/>
                <w:sz w:val="28"/>
                <w:szCs w:val="28"/>
              </w:rPr>
              <w:t>автодифференцирования</w:t>
            </w:r>
            <w:proofErr w:type="spellEnd"/>
            <w:r w:rsidR="00A859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эффективности решения систем нелинейных уравнений.</w:t>
            </w:r>
          </w:p>
          <w:p w:rsidR="00873E58" w:rsidRPr="0050301B" w:rsidRDefault="00873E58" w:rsidP="00873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92E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9A492E" w:rsidRDefault="003E60BA" w:rsidP="00594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двухфазных моделей вода-воздух, вода-нефть и трехфазной модели вода-нефть-газ на основе </w:t>
            </w:r>
            <w:r w:rsidR="00594483">
              <w:rPr>
                <w:rFonts w:ascii="Times New Roman" w:hAnsi="Times New Roman" w:cs="Times New Roman"/>
                <w:sz w:val="28"/>
                <w:szCs w:val="28"/>
              </w:rPr>
              <w:t xml:space="preserve">нелинейных конечно-объемных схем дискретизации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алгоритмов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автодифференцирования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Внедрение  полученных моделей в </w:t>
            </w:r>
            <w:r w:rsidR="00F11464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нефтедобычи и переноса радионуклидов в пористой среде. </w:t>
            </w:r>
            <w:r w:rsidR="00541C0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нелинейных схем дискретизации для работы на расчетных сетках с неплоскими гранями.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модели течения в трещинах</w:t>
            </w:r>
            <w:r w:rsidR="00F11464">
              <w:rPr>
                <w:rFonts w:ascii="Times New Roman" w:hAnsi="Times New Roman" w:cs="Times New Roman"/>
                <w:sz w:val="28"/>
                <w:szCs w:val="28"/>
              </w:rPr>
              <w:t xml:space="preserve">, не требующей модификации расчетной сетки. Исследование влияния параметров моделей и использования нелинейных схем дискретизации потоков на скорость сходимости методов решения нелинейных </w:t>
            </w:r>
            <w:r w:rsidR="00541C0E">
              <w:rPr>
                <w:rFonts w:ascii="Times New Roman" w:hAnsi="Times New Roman" w:cs="Times New Roman"/>
                <w:sz w:val="28"/>
                <w:szCs w:val="28"/>
              </w:rPr>
              <w:t xml:space="preserve">систем. </w:t>
            </w:r>
            <w:r w:rsidR="00F1146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 расширение функционала параллельного гидродинамического симулятора на основе платформы </w:t>
            </w:r>
            <w:r w:rsidR="00F114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INMOST</w:t>
            </w:r>
            <w:r w:rsidR="00F11464" w:rsidRPr="00F114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3E58" w:rsidRPr="0050301B" w:rsidRDefault="00873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научной</w:t>
            </w:r>
            <w:r w:rsidR="001F6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 н</w:t>
            </w: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а ближайший 5-летний период:</w:t>
            </w:r>
          </w:p>
          <w:p w:rsidR="001F6ECE" w:rsidRPr="001F6ECE" w:rsidRDefault="001F6ECE" w:rsidP="004D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научных работ - 6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B52415" w:rsidRDefault="001F6ECE" w:rsidP="001F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Число публикаций в система</w:t>
            </w:r>
            <w:r w:rsidR="004D1CF9">
              <w:rPr>
                <w:rFonts w:ascii="Times New Roman" w:hAnsi="Times New Roman" w:cs="Times New Roman"/>
                <w:sz w:val="28"/>
                <w:szCs w:val="28"/>
              </w:rPr>
              <w:t xml:space="preserve">х цитирования: </w:t>
            </w:r>
            <w:proofErr w:type="spellStart"/>
            <w:r w:rsidR="004D1CF9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="004D1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1CF9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="004D1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1CF9"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  <w:r w:rsidR="004D1CF9">
              <w:rPr>
                <w:rFonts w:ascii="Times New Roman" w:hAnsi="Times New Roman" w:cs="Times New Roman"/>
                <w:sz w:val="28"/>
                <w:szCs w:val="28"/>
              </w:rPr>
              <w:t xml:space="preserve"> (3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(5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), РИНЦ (6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Scholar</w:t>
            </w:r>
            <w:proofErr w:type="spellEnd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(6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8517B" w:rsidRPr="0050301B" w:rsidRDefault="0088517B" w:rsidP="001F6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92E" w:rsidRPr="0050301B" w:rsidTr="00B8028E">
        <w:trPr>
          <w:trHeight w:val="3254"/>
        </w:trPr>
        <w:tc>
          <w:tcPr>
            <w:tcW w:w="2496" w:type="dxa"/>
            <w:vMerge/>
          </w:tcPr>
          <w:p w:rsidR="009A492E" w:rsidRPr="0050301B" w:rsidRDefault="009A4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  <w:tcBorders>
              <w:bottom w:val="single" w:sz="4" w:space="0" w:color="auto"/>
            </w:tcBorders>
          </w:tcPr>
          <w:p w:rsidR="009A492E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:rsidR="00857677" w:rsidRPr="0050301B" w:rsidRDefault="00857677" w:rsidP="00F11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</w:t>
            </w:r>
            <w:r w:rsidR="001F6ECE">
              <w:rPr>
                <w:rFonts w:ascii="Times New Roman" w:hAnsi="Times New Roman" w:cs="Times New Roman"/>
                <w:sz w:val="28"/>
                <w:szCs w:val="28"/>
              </w:rPr>
              <w:t>, степень кандидата физико-математических наук</w:t>
            </w: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 xml:space="preserve"> и опыт работы по соответствующей специальности, в том числе опыт научной работы в период обучения. Наличие публикаций, участие в числе авторов докладов на научных совещаниях, семинарах, молодежных конференциях российского или институтского масштаба.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415" w:rsidRPr="0050301B" w:rsidTr="008E0E87">
        <w:trPr>
          <w:trHeight w:val="3538"/>
        </w:trPr>
        <w:tc>
          <w:tcPr>
            <w:tcW w:w="2496" w:type="dxa"/>
          </w:tcPr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Условия</w:t>
            </w:r>
          </w:p>
        </w:tc>
        <w:tc>
          <w:tcPr>
            <w:tcW w:w="3878" w:type="dxa"/>
            <w:tcBorders>
              <w:right w:val="nil"/>
            </w:tcBorders>
          </w:tcPr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Наём жилья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Служебное жилье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занятости</w:t>
            </w:r>
          </w:p>
          <w:p w:rsidR="0050301B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6" w:type="dxa"/>
            <w:tcBorders>
              <w:left w:val="nil"/>
            </w:tcBorders>
          </w:tcPr>
          <w:p w:rsidR="00B52415" w:rsidRPr="0050301B" w:rsidRDefault="001F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22282</w:t>
            </w:r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возможны надбавки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срочный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полная занятость</w:t>
            </w:r>
          </w:p>
          <w:p w:rsidR="00B52415" w:rsidRPr="0050301B" w:rsidRDefault="00AB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8517B">
              <w:rPr>
                <w:rFonts w:ascii="Times New Roman" w:hAnsi="Times New Roman" w:cs="Times New Roman"/>
                <w:sz w:val="28"/>
                <w:szCs w:val="28"/>
              </w:rPr>
              <w:t>ибкий график</w:t>
            </w:r>
          </w:p>
        </w:tc>
      </w:tr>
    </w:tbl>
    <w:p w:rsidR="003E5456" w:rsidRPr="00AB1473" w:rsidRDefault="00271B0B">
      <w:pPr>
        <w:rPr>
          <w:rFonts w:ascii="Times New Roman" w:hAnsi="Times New Roman" w:cs="Times New Roman"/>
          <w:sz w:val="28"/>
          <w:szCs w:val="28"/>
        </w:rPr>
      </w:pPr>
    </w:p>
    <w:sectPr w:rsidR="003E5456" w:rsidRPr="00AB1473" w:rsidSect="00B8028E">
      <w:pgSz w:w="11906" w:h="16838"/>
      <w:pgMar w:top="567" w:right="0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92E"/>
    <w:rsid w:val="000320EA"/>
    <w:rsid w:val="00075176"/>
    <w:rsid w:val="001F6ECE"/>
    <w:rsid w:val="00271B0B"/>
    <w:rsid w:val="00390CA7"/>
    <w:rsid w:val="003E60BA"/>
    <w:rsid w:val="004636F3"/>
    <w:rsid w:val="00464707"/>
    <w:rsid w:val="004B24BF"/>
    <w:rsid w:val="004D1CF9"/>
    <w:rsid w:val="0050301B"/>
    <w:rsid w:val="00541C0E"/>
    <w:rsid w:val="00581616"/>
    <w:rsid w:val="00594483"/>
    <w:rsid w:val="00857677"/>
    <w:rsid w:val="00873E58"/>
    <w:rsid w:val="0088517B"/>
    <w:rsid w:val="008E0E87"/>
    <w:rsid w:val="00992A43"/>
    <w:rsid w:val="009A492E"/>
    <w:rsid w:val="009D3752"/>
    <w:rsid w:val="00A85970"/>
    <w:rsid w:val="00AB1473"/>
    <w:rsid w:val="00B52415"/>
    <w:rsid w:val="00B8028E"/>
    <w:rsid w:val="00B946EB"/>
    <w:rsid w:val="00B96B5F"/>
    <w:rsid w:val="00CD3FA7"/>
    <w:rsid w:val="00DA797D"/>
    <w:rsid w:val="00DC04BA"/>
    <w:rsid w:val="00F11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96B8B-F971-484C-9C44-C77FF6C0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Victor Shutyaev</cp:lastModifiedBy>
  <cp:revision>12</cp:revision>
  <cp:lastPrinted>2017-07-11T11:33:00Z</cp:lastPrinted>
  <dcterms:created xsi:type="dcterms:W3CDTF">2017-07-13T12:23:00Z</dcterms:created>
  <dcterms:modified xsi:type="dcterms:W3CDTF">2017-10-12T11:00:00Z</dcterms:modified>
</cp:coreProperties>
</file>